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>
          <w:sz w:val="28"/>
          <w:szCs w:val="28"/>
          <w:b w:val="1"/>
          <w:bCs w:val="1"/>
        </w:rPr>
        <w:t xml:space="preserve">DANCE COMPETITION «STOLYCIA GRAND SHOW», 18 травня 2025 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Категорія: 291 Lyrical dance Ювенали Дует(Пара) Відкрита ліга</w:t>
      </w:r>
    </w:p>
    <w:p>
      <w:pPr/>
      <w:r>
        <w:rPr/>
        <w:t xml:space="preserve"/>
      </w:r>
    </w:p>
    <w:p>
      <w:pPr/>
      <w:r>
        <w:rPr>
          <w:sz w:val="28"/>
          <w:szCs w:val="28"/>
          <w:b w:val="1"/>
          <w:bCs w:val="1"/>
        </w:rPr>
        <w:t xml:space="preserve">Фінал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Судді:</w:t>
      </w:r>
    </w:p>
    <w:p>
      <w:pPr/>
      <w:r>
        <w:rPr/>
        <w:t xml:space="preserve"/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F - Кривоногова Анастасія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G - Остапенко Діана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H - Авраменко Олена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I - Лисоконь Дарья</w:t>
      </w:r>
    </w:p>
    <w:p>
      <w:pPr>
        <w:numPr>
          <w:ilvl w:val="0"/>
          <w:numId w:val=""/>
        </w:numPr>
      </w:pPr>
      <w:r>
        <w:rPr>
          <w:sz w:val="24"/>
          <w:szCs w:val="24"/>
        </w:rPr>
        <w:t xml:space="preserve">J - Воропай Людмила</w:t>
      </w:r>
    </w:p>
    <w:p>
      <w:pPr/>
      <w:r>
        <w:rPr/>
        <w:t xml:space="preserve"/>
      </w:r>
    </w:p>
    <w:p>
      <w:pPr/>
      <w:r>
        <w:rPr>
          <w:sz w:val="24"/>
          <w:szCs w:val="24"/>
          <w:b w:val="1"/>
          <w:bCs w:val="1"/>
        </w:rPr>
        <w:t xml:space="preserve">Головний суддя: Сухенко Вікторія</w:t>
      </w:r>
    </w:p>
    <w:p>
      <w:pPr/>
      <w:r>
        <w:rPr/>
        <w:t xml:space="preserve"/>
      </w:r>
    </w:p>
    <w:p>
      <w:pPr>
        <w:jc w:val="center"/>
      </w:pPr>
      <w:r>
        <w:rPr>
          <w:sz w:val="24"/>
          <w:szCs w:val="24"/>
          <w:b w:val="0"/>
          <w:bCs w:val="0"/>
        </w:rPr>
        <w:t xml:space="preserve">Тип оцінювання: skating</w:t>
      </w:r>
    </w:p>
    <w:tbl>
      <w:tblGrid>
        <w:gridCol w:w="500" w:type="dxa"/>
        <w:gridCol w:w="700" w:type="dxa"/>
        <w:gridCol w:w="500" w:type="dxa"/>
        <w:gridCol w:w="500" w:type="dxa"/>
        <w:gridCol w:w="500" w:type="dxa"/>
        <w:gridCol w:w="500" w:type="dxa"/>
        <w:gridCol w:w="500" w:type="dxa"/>
        <w:gridCol w:w="700" w:type="dxa"/>
        <w:gridCol w:w="700" w:type="dxa"/>
      </w:tblGrid>
      <w:tblPr>
        <w:jc w:val="left"/>
        <w:tblW w:w="0" w:type="auto"/>
        <w:tblLayout w:type="autofit"/>
        <w:tblBorders>
          <w:top w:val="single" w:sz="1" w:color="999999"/>
          <w:left w:val="single" w:sz="1" w:color="999999"/>
          <w:right w:val="single" w:sz="1" w:color="999999"/>
          <w:bottom w:val="single" w:sz="1" w:color="999999"/>
          <w:insideH w:val="single" w:sz="1" w:color="999999"/>
          <w:insideV w:val="single" w:sz="1" w:color="999999"/>
        </w:tblBorders>
      </w:tblP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/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F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G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H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I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>
                <w:sz w:val="18"/>
                <w:szCs w:val="18"/>
                <w:b w:val="0"/>
                <w:bCs w:val="0"/>
              </w:rPr>
              <w:t xml:space="preserve">J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1-1</w:t>
            </w:r>
          </w:p>
        </w:tc>
        <w:tc>
          <w:tcPr>
            <w:tcW w:w="700" w:type="dxa"/>
            <w:noWrap/>
          </w:tcPr>
          <w:p>
            <w:pPr/>
            <w:r>
              <w:rPr>
                <w:sz w:val="18"/>
                <w:szCs w:val="18"/>
                <w:b w:val="0"/>
                <w:bCs w:val="0"/>
              </w:rPr>
              <w:t xml:space="preserve">1-2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255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5*</w:t>
            </w:r>
          </w:p>
        </w:tc>
      </w:tr>
      <w:tr>
        <w:trPr/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256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1</w:t>
            </w:r>
          </w:p>
        </w:tc>
        <w:tc>
          <w:tcPr>
            <w:tcW w:w="500" w:type="dxa"/>
            <w:noWrap/>
          </w:tcPr>
          <w:p>
            <w:pPr>
              <w:jc w:val="center"/>
            </w:pPr>
            <w:r>
              <w:rPr/>
              <w:t xml:space="preserve">2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3*</w:t>
            </w:r>
          </w:p>
        </w:tc>
        <w:tc>
          <w:tcPr>
            <w:tcW w:w="700" w:type="dxa"/>
            <w:noWrap/>
          </w:tcPr>
          <w:p>
            <w:pPr/>
            <w:r>
              <w:rPr/>
              <w:t xml:space="preserve">-</w:t>
            </w:r>
          </w:p>
        </w:tc>
      </w:tr>
    </w:tbl>
    <w:p>
      <w:pPr/>
      <w:r>
        <w:rPr/>
        <w:t xml:space="preserve"/>
      </w:r>
    </w:p>
    <w:p>
      <w:pPr/>
      <w:r>
        <w:rPr/>
        <w:t xml:space="preserve"/>
      </w:r>
    </w:p>
    <w:p>
      <w:pPr/>
      <w:r>
        <w:rPr/>
        <w:t xml:space="preserve">Перелік учасників:</w:t>
      </w:r>
    </w:p>
    <w:tbl>
      <w:tblGrid>
        <w:gridCol w:w="1000" w:type="dxa"/>
        <w:gridCol w:w="3000" w:type="dxa"/>
        <w:gridCol w:w="3000" w:type="dxa"/>
        <w:gridCol w:w="3000" w:type="dxa"/>
      </w:tblGrid>
      <w:tblPr>
        <w:jc w:val="left"/>
        <w:tblW w:w="0" w:type="auto"/>
        <w:tblLayout w:type="autofit"/>
      </w:tblPr>
      <w:tr>
        <w:trPr/>
        <w:tc>
          <w:tcPr>
            <w:tcW w:w="1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Номер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Учасник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Місто</w:t>
            </w:r>
          </w:p>
        </w:tc>
        <w:tc>
          <w:tcPr>
            <w:tcW w:w="3000" w:type="dxa"/>
            <w:vAlign w:val="center"/>
            <w:noWrap/>
          </w:tcPr>
          <w:p>
            <w:pPr/>
            <w:r>
              <w:rPr>
                <w:sz w:val="18"/>
                <w:szCs w:val="18"/>
              </w:rPr>
              <w:t xml:space="preserve">Тренер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255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Даценко Амалія Ковалевська Каріна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  <w:tr>
        <w:trPr/>
        <w:tc>
          <w:tcPr>
            <w:tcW w:w="1000" w:type="dxa"/>
            <w:noWrap/>
          </w:tcPr>
          <w:p>
            <w:pPr/>
            <w:r>
              <w:rPr>
                <w:sz w:val="18"/>
                <w:szCs w:val="18"/>
              </w:rPr>
              <w:t xml:space="preserve">256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Ковальова Зоряна Пінькас Анастасія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Київ</w:t>
            </w:r>
          </w:p>
        </w:tc>
        <w:tc>
          <w:tcPr>
            <w:tcW w:w="3000" w:type="dxa"/>
            <w:noWrap/>
          </w:tcPr>
          <w:p>
            <w:pPr/>
            <w:r>
              <w:rPr>
                <w:sz w:val="18"/>
                <w:szCs w:val="18"/>
              </w:rPr>
              <w:t xml:space="preserve">Пінькас Лариса</w:t>
            </w:r>
          </w:p>
        </w:tc>
      </w:tr>
    </w:tbl>
    <w:sectPr>
      <w:pgSz w:orient="portrait" w:w="11905.511811023622" w:h="16837.79527559055"/>
      <w:pgMar w:top="600" w:right="600" w:bottom="600" w:left="60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2025-05-28T18:01:47+00:00</dcterms:created>
  <dcterms:modified xsi:type="dcterms:W3CDTF">2025-05-28T18:01:47+00:00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